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635D5">
      <w:pPr>
        <w:spacing w:line="360" w:lineRule="auto"/>
        <w:jc w:val="center"/>
        <w:rPr>
          <w:rFonts w:ascii="Tahoma" w:hAnsi="Tahoma" w:eastAsia="宋体" w:cs="Tahoma"/>
          <w:color w:val="000000"/>
          <w:sz w:val="36"/>
          <w:szCs w:val="36"/>
          <w:shd w:val="clear" w:color="auto" w:fill="FFFFFF"/>
        </w:rPr>
      </w:pPr>
      <w:r>
        <w:rPr>
          <w:rFonts w:hint="eastAsia" w:ascii="Tahoma" w:hAnsi="Tahoma" w:eastAsia="宋体" w:cs="Tahoma"/>
          <w:color w:val="000000"/>
          <w:sz w:val="36"/>
          <w:szCs w:val="36"/>
          <w:shd w:val="clear" w:color="auto" w:fill="FFFFFF"/>
        </w:rPr>
        <w:t>SH</w:t>
      </w:r>
      <w:r>
        <w:rPr>
          <w:rFonts w:ascii="Tahoma" w:hAnsi="Tahoma" w:eastAsia="Tahoma" w:cs="Tahoma"/>
          <w:color w:val="000000"/>
          <w:sz w:val="36"/>
          <w:szCs w:val="36"/>
          <w:shd w:val="clear" w:color="auto" w:fill="FFFFFF"/>
        </w:rPr>
        <w:t>21789</w:t>
      </w:r>
      <w:r>
        <w:rPr>
          <w:rFonts w:hint="eastAsia" w:ascii="Tahoma" w:hAnsi="Tahoma" w:eastAsia="宋体" w:cs="Tahoma"/>
          <w:color w:val="000000"/>
          <w:sz w:val="36"/>
          <w:szCs w:val="36"/>
          <w:shd w:val="clear" w:color="auto" w:fill="FFFFFF"/>
        </w:rPr>
        <w:t>A</w:t>
      </w:r>
      <w:r>
        <w:rPr>
          <w:rFonts w:hint="eastAsia" w:ascii="Tahoma" w:hAnsi="Tahoma" w:eastAsia="宋体" w:cs="Tahoma"/>
          <w:color w:val="000000"/>
          <w:sz w:val="36"/>
          <w:szCs w:val="36"/>
          <w:shd w:val="clear" w:color="auto" w:fill="FFFFFF"/>
          <w:lang w:val="en-US" w:eastAsia="zh-CN"/>
        </w:rPr>
        <w:t xml:space="preserve"> </w:t>
      </w:r>
      <w:r>
        <w:t xml:space="preserve"> </w:t>
      </w:r>
      <w:r>
        <w:rPr>
          <w:rFonts w:ascii="Tahoma" w:hAnsi="Tahoma" w:eastAsia="宋体" w:cs="Tahoma"/>
          <w:color w:val="000000"/>
          <w:sz w:val="36"/>
          <w:szCs w:val="36"/>
          <w:shd w:val="clear" w:color="auto" w:fill="FFFFFF"/>
        </w:rPr>
        <w:t>Abel closed cup Flash point tester</w:t>
      </w:r>
    </w:p>
    <w:p w14:paraId="767E2D92">
      <w:pPr>
        <w:spacing w:line="360" w:lineRule="auto"/>
        <w:jc w:val="center"/>
        <w:rPr>
          <w:rFonts w:ascii="Tahoma" w:hAnsi="Tahoma" w:eastAsia="宋体" w:cs="Tahoma"/>
          <w:color w:val="000000"/>
          <w:sz w:val="36"/>
          <w:szCs w:val="36"/>
          <w:shd w:val="clear" w:color="auto" w:fill="FFFFFF"/>
        </w:rPr>
      </w:pPr>
      <w:r>
        <w:drawing>
          <wp:inline distT="0" distB="0" distL="114300" distR="114300">
            <wp:extent cx="1854835" cy="2724785"/>
            <wp:effectExtent l="0" t="0" r="12065" b="1841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54835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71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15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SH21789A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Abel closed </w:t>
      </w:r>
      <w:r>
        <w:rPr>
          <w:rFonts w:hint="default" w:ascii="Times New Roman" w:hAnsi="Times New Roman" w:cs="Times New Roman"/>
          <w:sz w:val="24"/>
          <w:szCs w:val="24"/>
        </w:rPr>
        <w:t>Flash point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tester</w:t>
      </w:r>
      <w:r>
        <w:rPr>
          <w:rFonts w:hint="default" w:ascii="Times New Roman" w:hAnsi="Times New Roman" w:cs="Times New Roman"/>
          <w:sz w:val="24"/>
          <w:szCs w:val="24"/>
        </w:rPr>
        <w:t xml:space="preserve"> suitable for the determination of petroleum products and other liquids with flash point between -30 °C ~ 70 °C, precision is only suitable for samples with flash point between -5 °C ~ 66.5 °C, not suitable for water-based coatings. Can be used for flash point determination of aviation (jet) fuels.    </w:t>
      </w:r>
    </w:p>
    <w:p w14:paraId="1A2CB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SH21789A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Abel closed </w:t>
      </w:r>
      <w:r>
        <w:rPr>
          <w:rFonts w:hint="default" w:ascii="Times New Roman" w:hAnsi="Times New Roman" w:cs="Times New Roman"/>
          <w:sz w:val="24"/>
          <w:szCs w:val="24"/>
        </w:rPr>
        <w:t>Flash point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tester </w:t>
      </w:r>
      <w:r>
        <w:rPr>
          <w:rFonts w:hint="default" w:ascii="Times New Roman" w:hAnsi="Times New Roman" w:cs="Times New Roman"/>
          <w:sz w:val="24"/>
          <w:szCs w:val="24"/>
        </w:rPr>
        <w:t>meets the requirements of GB/T 21789, ISO 13736 Test method for determination of flash point of petroleum products and other liquids (Abel closed cup method).</w:t>
      </w:r>
    </w:p>
    <w:p w14:paraId="4DD2C87B">
      <w:pPr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7"/>
        <w:tblW w:w="8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3"/>
        <w:gridCol w:w="5986"/>
      </w:tblGrid>
      <w:tr w14:paraId="2C774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653" w:type="dxa"/>
          </w:tcPr>
          <w:p w14:paraId="47E7302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5986" w:type="dxa"/>
          </w:tcPr>
          <w:p w14:paraId="09F00F4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SH21789A</w:t>
            </w:r>
          </w:p>
        </w:tc>
      </w:tr>
      <w:tr w14:paraId="44CA5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653" w:type="dxa"/>
          </w:tcPr>
          <w:p w14:paraId="0D4B2DA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6" w:type="dxa"/>
          </w:tcPr>
          <w:p w14:paraId="49B16DB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Flash point tester (Abel closed cup method)</w:t>
            </w:r>
          </w:p>
        </w:tc>
      </w:tr>
      <w:tr w14:paraId="49D09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2653" w:type="dxa"/>
          </w:tcPr>
          <w:p w14:paraId="2332C33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Manufacturer</w:t>
            </w:r>
          </w:p>
        </w:tc>
        <w:tc>
          <w:tcPr>
            <w:tcW w:w="5986" w:type="dxa"/>
          </w:tcPr>
          <w:p w14:paraId="28266FD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Shandong Shengtai Instrument Co., Ltd</w:t>
            </w:r>
          </w:p>
        </w:tc>
      </w:tr>
      <w:tr w14:paraId="2AEBB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</w:trPr>
        <w:tc>
          <w:tcPr>
            <w:tcW w:w="2653" w:type="dxa"/>
          </w:tcPr>
          <w:p w14:paraId="6521EC3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Test  item</w:t>
            </w:r>
          </w:p>
        </w:tc>
        <w:tc>
          <w:tcPr>
            <w:tcW w:w="5986" w:type="dxa"/>
          </w:tcPr>
          <w:p w14:paraId="17055D9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It is suitable for determining petroleum products and other liquids with flash point between -30 °C ~ 70 °C, and the precision is only suitable for samples with flash point between -5 °C ~ 66.5 °C, not suitable for water-based coatings</w:t>
            </w:r>
          </w:p>
        </w:tc>
      </w:tr>
      <w:tr w14:paraId="296D3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2653" w:type="dxa"/>
          </w:tcPr>
          <w:p w14:paraId="584AEFE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Meet the standard</w:t>
            </w:r>
          </w:p>
        </w:tc>
        <w:tc>
          <w:tcPr>
            <w:tcW w:w="5986" w:type="dxa"/>
          </w:tcPr>
          <w:p w14:paraId="2C9FCE7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 GB/T 21789、ISO 13736  Determination of flash point of petroleum products and other liquids (Abel closed cup method)</w:t>
            </w:r>
          </w:p>
        </w:tc>
      </w:tr>
      <w:tr w14:paraId="0937B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653" w:type="dxa"/>
          </w:tcPr>
          <w:p w14:paraId="36205C9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technical characteristics or parameters</w:t>
            </w:r>
          </w:p>
        </w:tc>
        <w:tc>
          <w:tcPr>
            <w:tcW w:w="5986" w:type="dxa"/>
          </w:tcPr>
          <w:p w14:paraId="59F7F1D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Measuring range：-30～70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℃</w:t>
            </w:r>
          </w:p>
        </w:tc>
      </w:tr>
    </w:tbl>
    <w:p w14:paraId="7670E65E">
      <w:pPr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Features</w:t>
      </w:r>
    </w:p>
    <w:p w14:paraId="5561377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1. All stainless steel gas pipe</w:t>
      </w:r>
    </w:p>
    <w:p w14:paraId="18ECDB59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2. High-precision needle valve </w:t>
      </w:r>
    </w:p>
    <w:p w14:paraId="13E1B72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3. Standard reagent calibration </w:t>
      </w:r>
    </w:p>
    <w:p w14:paraId="3EF9DC2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4. Optional  low temperature circulation bath </w:t>
      </w:r>
    </w:p>
    <w:p w14:paraId="1F07AA43">
      <w:pPr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Technical parameters </w:t>
      </w:r>
    </w:p>
    <w:tbl>
      <w:tblPr>
        <w:tblStyle w:val="7"/>
        <w:tblW w:w="87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9"/>
        <w:gridCol w:w="5462"/>
      </w:tblGrid>
      <w:tr w14:paraId="1909F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3329" w:type="dxa"/>
          </w:tcPr>
          <w:p w14:paraId="3F75017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Power supply</w:t>
            </w:r>
          </w:p>
        </w:tc>
        <w:tc>
          <w:tcPr>
            <w:tcW w:w="5462" w:type="dxa"/>
          </w:tcPr>
          <w:p w14:paraId="09AB1B9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AC 220V± 10% 50Hz</w:t>
            </w:r>
          </w:p>
        </w:tc>
      </w:tr>
      <w:tr w14:paraId="03C6A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3329" w:type="dxa"/>
          </w:tcPr>
          <w:p w14:paraId="16156ED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Power</w:t>
            </w:r>
          </w:p>
        </w:tc>
        <w:tc>
          <w:tcPr>
            <w:tcW w:w="5462" w:type="dxa"/>
          </w:tcPr>
          <w:p w14:paraId="059B161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350W</w:t>
            </w:r>
          </w:p>
        </w:tc>
      </w:tr>
      <w:tr w14:paraId="78D7F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329" w:type="dxa"/>
          </w:tcPr>
          <w:p w14:paraId="04D9A9B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Ignition method</w:t>
            </w:r>
          </w:p>
        </w:tc>
        <w:tc>
          <w:tcPr>
            <w:tcW w:w="5462" w:type="dxa"/>
          </w:tcPr>
          <w:p w14:paraId="4ADDD06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gas ignition</w:t>
            </w:r>
          </w:p>
        </w:tc>
      </w:tr>
      <w:tr w14:paraId="61137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329" w:type="dxa"/>
          </w:tcPr>
          <w:p w14:paraId="503A442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Measuring range</w:t>
            </w:r>
          </w:p>
        </w:tc>
        <w:tc>
          <w:tcPr>
            <w:tcW w:w="5462" w:type="dxa"/>
          </w:tcPr>
          <w:p w14:paraId="4CE0323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Room temperature to 70℃,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or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</w:rPr>
              <w:t>-30 to 70℃ (Optional low-temperature circulating bath)</w:t>
            </w:r>
          </w:p>
        </w:tc>
      </w:tr>
      <w:tr w14:paraId="19D1D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329" w:type="dxa"/>
          </w:tcPr>
          <w:p w14:paraId="7C46DDF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Stirring speed</w:t>
            </w:r>
          </w:p>
        </w:tc>
        <w:tc>
          <w:tcPr>
            <w:tcW w:w="5462" w:type="dxa"/>
          </w:tcPr>
          <w:p w14:paraId="6AD9D88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hint="default" w:ascii="Times New Roman" w:hAnsi="Times New Roman" w:eastAsia="Tahoma" w:cs="Times New Roman"/>
                <w:color w:val="000000"/>
                <w:sz w:val="24"/>
                <w:szCs w:val="24"/>
                <w:shd w:val="clear" w:color="auto" w:fill="FFFFFF"/>
              </w:rPr>
              <w:t xml:space="preserve"> r/min</w:t>
            </w:r>
          </w:p>
        </w:tc>
      </w:tr>
      <w:tr w14:paraId="1F14A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329" w:type="dxa"/>
          </w:tcPr>
          <w:p w14:paraId="71FE7B2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Repetition error</w:t>
            </w:r>
          </w:p>
        </w:tc>
        <w:tc>
          <w:tcPr>
            <w:tcW w:w="5462" w:type="dxa"/>
          </w:tcPr>
          <w:p w14:paraId="5B9E81D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&lt;±1°C </w:t>
            </w:r>
          </w:p>
        </w:tc>
      </w:tr>
      <w:tr w14:paraId="6BC33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3329" w:type="dxa"/>
          </w:tcPr>
          <w:p w14:paraId="711DEAB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Environmental requirements</w:t>
            </w:r>
          </w:p>
        </w:tc>
        <w:tc>
          <w:tcPr>
            <w:tcW w:w="5462" w:type="dxa"/>
          </w:tcPr>
          <w:p w14:paraId="39137AB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temperature 5~40°C;</w:t>
            </w:r>
          </w:p>
          <w:p w14:paraId="6C67B55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Humidity≤85%</w:t>
            </w:r>
          </w:p>
        </w:tc>
      </w:tr>
      <w:tr w14:paraId="3DA85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3329" w:type="dxa"/>
          </w:tcPr>
          <w:p w14:paraId="250C057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Packaging abel flash point</w:t>
            </w:r>
          </w:p>
        </w:tc>
        <w:tc>
          <w:tcPr>
            <w:tcW w:w="5462" w:type="dxa"/>
          </w:tcPr>
          <w:p w14:paraId="191B516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size: 560*550*650mm  </w:t>
            </w:r>
          </w:p>
          <w:p w14:paraId="041DCCF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Weight: 45kg</w:t>
            </w:r>
          </w:p>
        </w:tc>
      </w:tr>
      <w:tr w14:paraId="22B11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3329" w:type="dxa"/>
          </w:tcPr>
          <w:p w14:paraId="19BA75F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Abel flash point</w:t>
            </w:r>
          </w:p>
        </w:tc>
        <w:tc>
          <w:tcPr>
            <w:tcW w:w="5462" w:type="dxa"/>
          </w:tcPr>
          <w:p w14:paraId="51843AE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size: 480*450*550mm  </w:t>
            </w:r>
          </w:p>
          <w:p w14:paraId="255A7EE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Weight: 40kg</w:t>
            </w:r>
          </w:p>
        </w:tc>
      </w:tr>
    </w:tbl>
    <w:p w14:paraId="0B9C9098">
      <w:pPr>
        <w:rPr>
          <w:rFonts w:hint="default" w:ascii="Times New Roman" w:hAnsi="Times New Roman" w:cs="Times New Roman"/>
          <w:sz w:val="24"/>
          <w:szCs w:val="24"/>
        </w:rPr>
      </w:pPr>
    </w:p>
    <w:p w14:paraId="49C6B5C8">
      <w:pPr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Packaging and  delivery</w:t>
      </w:r>
    </w:p>
    <w:tbl>
      <w:tblPr>
        <w:tblStyle w:val="6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2981"/>
        <w:gridCol w:w="1418"/>
        <w:gridCol w:w="1275"/>
        <w:gridCol w:w="1560"/>
      </w:tblGrid>
      <w:tr w14:paraId="3458A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C3B3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70B8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9345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Unit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9862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Quantity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5BE6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Remarks</w:t>
            </w:r>
          </w:p>
        </w:tc>
      </w:tr>
      <w:tr w14:paraId="1842B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5E85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2D6A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host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3CAB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Set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994A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5021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64AA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2233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6053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Fuse wire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B567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pieces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1770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B0EA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1111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69EB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BA99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Test cup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4737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only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03E0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CD06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314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47C2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F672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Test cup lid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D8CF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Set of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DCEF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368C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26D5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D16E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532A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Thermometer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1CA2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Piece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2931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B6BD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99CA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1758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17FF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Thermometer sleeve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54ED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pieces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AF3A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AC74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7093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DAD9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ADF20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instructions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C3FF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copy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9083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662E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57D6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CA97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59A3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Packing list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DE0F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copy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3AED9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357D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4429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FB95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10B8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Warranty card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F37F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copy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7265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9238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130C1CFE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024AA67D">
      <w:pPr>
        <w:spacing w:line="360" w:lineRule="auto"/>
        <w:ind w:left="61" w:leftChars="29" w:firstLine="315" w:firstLineChars="150"/>
      </w:pPr>
    </w:p>
    <w:p w14:paraId="3BAD9EFF">
      <w:pPr>
        <w:spacing w:line="360" w:lineRule="auto"/>
        <w:rPr>
          <w:sz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297EE">
    <w:pPr>
      <w:rPr>
        <w:sz w:val="28"/>
        <w:szCs w:val="28"/>
      </w:rPr>
    </w:pPr>
    <w:r>
      <w:rPr>
        <w:sz w:val="28"/>
        <w:szCs w:val="28"/>
      </w:rPr>
      <w:t xml:space="preserve">Shandong Shengtai Instrument Co.,ltd  </w:t>
    </w:r>
  </w:p>
  <w:p w14:paraId="192590A3">
    <w:pPr>
      <w:rPr>
        <w:sz w:val="28"/>
        <w:szCs w:val="28"/>
      </w:rPr>
    </w:pPr>
    <w:r>
      <w:rPr>
        <w:sz w:val="28"/>
        <w:szCs w:val="28"/>
      </w:rPr>
      <w:t xml:space="preserve">ADD：6-8 time base NO.15 lanxiang road tianqiao Area jinan city  </w:t>
    </w:r>
  </w:p>
  <w:p w14:paraId="036E3D42">
    <w:pPr>
      <w:rPr>
        <w:sz w:val="28"/>
        <w:szCs w:val="28"/>
      </w:rPr>
    </w:pPr>
    <w:r>
      <w:rPr>
        <w:sz w:val="28"/>
        <w:szCs w:val="28"/>
      </w:rPr>
      <w:t>TEL：</w:t>
    </w:r>
    <w:r>
      <w:rPr>
        <w:rFonts w:hint="eastAsia"/>
        <w:sz w:val="28"/>
        <w:szCs w:val="28"/>
      </w:rPr>
      <w:t>+86</w:t>
    </w:r>
    <w:r>
      <w:rPr>
        <w:sz w:val="28"/>
        <w:szCs w:val="28"/>
      </w:rPr>
      <w:t xml:space="preserve">0531-85919987   </w:t>
    </w:r>
    <w:r>
      <w:rPr>
        <w:rFonts w:hint="eastAsia"/>
        <w:sz w:val="28"/>
        <w:szCs w:val="28"/>
      </w:rPr>
      <w:t>+86</w:t>
    </w:r>
    <w:r>
      <w:rPr>
        <w:sz w:val="28"/>
        <w:szCs w:val="28"/>
      </w:rPr>
      <w:t>85929987</w:t>
    </w:r>
  </w:p>
  <w:p w14:paraId="0F95BAF3">
    <w:pPr>
      <w:rPr>
        <w:sz w:val="28"/>
        <w:szCs w:val="28"/>
      </w:rPr>
    </w:pPr>
    <w:r>
      <w:rPr>
        <w:sz w:val="28"/>
        <w:szCs w:val="28"/>
      </w:rPr>
      <w:t>FAX：</w:t>
    </w:r>
    <w:r>
      <w:rPr>
        <w:rFonts w:hint="eastAsia"/>
        <w:sz w:val="28"/>
        <w:szCs w:val="28"/>
      </w:rPr>
      <w:t>+86</w:t>
    </w:r>
    <w:r>
      <w:rPr>
        <w:sz w:val="28"/>
        <w:szCs w:val="28"/>
      </w:rPr>
      <w:t>0531-85957987</w:t>
    </w:r>
  </w:p>
  <w:p w14:paraId="67C391D8">
    <w:pPr>
      <w:rPr>
        <w:sz w:val="28"/>
        <w:szCs w:val="28"/>
      </w:rPr>
    </w:pPr>
    <w:r>
      <w:rPr>
        <w:sz w:val="28"/>
        <w:szCs w:val="28"/>
      </w:rPr>
      <w:t>Web：</w:t>
    </w:r>
    <w:r>
      <w:fldChar w:fldCharType="begin"/>
    </w:r>
    <w:r>
      <w:instrText xml:space="preserve"> HYPERLINK "http://www.st-test.net" </w:instrText>
    </w:r>
    <w:r>
      <w:fldChar w:fldCharType="separate"/>
    </w:r>
    <w:r>
      <w:rPr>
        <w:sz w:val="28"/>
        <w:szCs w:val="28"/>
      </w:rPr>
      <w:t>www.labtool.net</w:t>
    </w:r>
    <w:r>
      <w:rPr>
        <w:sz w:val="28"/>
        <w:szCs w:val="28"/>
      </w:rPr>
      <w:fldChar w:fldCharType="end"/>
    </w:r>
    <w:r>
      <w:rPr>
        <w:sz w:val="28"/>
        <w:szCs w:val="28"/>
      </w:rPr>
      <w:t>/en</w:t>
    </w:r>
  </w:p>
  <w:p w14:paraId="00C88BE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462FB2">
    <w:pPr>
      <w:pStyle w:val="4"/>
      <w:ind w:firstLine="2729" w:firstLineChars="500"/>
      <w:rPr>
        <w:b/>
        <w:spacing w:val="52"/>
        <w:sz w:val="44"/>
        <w:szCs w:val="44"/>
      </w:rPr>
    </w:pPr>
    <w:r>
      <w:rPr>
        <w:rFonts w:hint="eastAsia"/>
        <w:b/>
        <w:spacing w:val="52"/>
        <w:sz w:val="44"/>
        <w:szCs w:val="4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-244475</wp:posOffset>
          </wp:positionV>
          <wp:extent cx="1003300" cy="891540"/>
          <wp:effectExtent l="0" t="0" r="6350" b="3810"/>
          <wp:wrapNone/>
          <wp:docPr id="2" name="图片 1" descr="qiye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qiyelogo"/>
                  <pic:cNvPicPr>
                    <a:picLocks noChangeAspect="1"/>
                  </pic:cNvPicPr>
                </pic:nvPicPr>
                <pic:blipFill>
                  <a:blip r:embed="rId1"/>
                  <a:srcRect r="20157"/>
                  <a:stretch>
                    <a:fillRect/>
                  </a:stretch>
                </pic:blipFill>
                <pic:spPr>
                  <a:xfrm>
                    <a:off x="0" y="0"/>
                    <a:ext cx="100330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b/>
        <w:spacing w:val="52"/>
        <w:sz w:val="44"/>
        <w:szCs w:val="44"/>
      </w:rPr>
      <w:t>山东盛泰仪器有限公司</w:t>
    </w:r>
  </w:p>
  <w:p w14:paraId="7EB1CA01">
    <w:pPr>
      <w:pStyle w:val="4"/>
      <w:rPr>
        <w:b/>
        <w:spacing w:val="20"/>
        <w:kern w:val="6"/>
        <w:sz w:val="32"/>
        <w:szCs w:val="32"/>
      </w:rPr>
    </w:pPr>
    <w:r>
      <w:rPr>
        <w:rFonts w:hint="eastAsia" w:ascii="Arial" w:hAnsi="Arial" w:eastAsia="黑体" w:cs="Arial"/>
        <w:color w:val="000000"/>
        <w:spacing w:val="20"/>
        <w:kern w:val="6"/>
        <w:sz w:val="32"/>
        <w:szCs w:val="32"/>
      </w:rPr>
      <w:t xml:space="preserve">        Shandong</w:t>
    </w:r>
    <w:r>
      <w:rPr>
        <w:rFonts w:ascii="Arial" w:hAnsi="Arial" w:eastAsia="黑体" w:cs="Arial"/>
        <w:color w:val="000000"/>
        <w:spacing w:val="20"/>
        <w:kern w:val="6"/>
        <w:sz w:val="32"/>
        <w:szCs w:val="32"/>
      </w:rPr>
      <w:t xml:space="preserve"> Shen</w:t>
    </w:r>
    <w:r>
      <w:rPr>
        <w:rFonts w:hint="eastAsia" w:ascii="Arial" w:hAnsi="Arial" w:eastAsia="黑体" w:cs="Arial"/>
        <w:color w:val="000000"/>
        <w:spacing w:val="20"/>
        <w:kern w:val="6"/>
        <w:sz w:val="32"/>
        <w:szCs w:val="32"/>
      </w:rPr>
      <w:t>g</w:t>
    </w:r>
    <w:r>
      <w:rPr>
        <w:rFonts w:ascii="Arial" w:hAnsi="Arial" w:eastAsia="黑体" w:cs="Arial"/>
        <w:color w:val="000000"/>
        <w:spacing w:val="20"/>
        <w:kern w:val="6"/>
        <w:sz w:val="32"/>
        <w:szCs w:val="32"/>
      </w:rPr>
      <w:t>tai Instrument</w:t>
    </w:r>
    <w:r>
      <w:rPr>
        <w:rFonts w:hint="eastAsia" w:ascii="Arial" w:hAnsi="Arial" w:eastAsia="黑体" w:cs="Arial"/>
        <w:color w:val="000000"/>
        <w:spacing w:val="20"/>
        <w:kern w:val="6"/>
        <w:sz w:val="32"/>
        <w:szCs w:val="32"/>
      </w:rPr>
      <w:t xml:space="preserve"> </w:t>
    </w:r>
    <w:r>
      <w:rPr>
        <w:rFonts w:ascii="Arial" w:hAnsi="Arial" w:eastAsia="黑体" w:cs="Arial"/>
        <w:color w:val="000000"/>
        <w:spacing w:val="20"/>
        <w:kern w:val="6"/>
        <w:sz w:val="32"/>
        <w:szCs w:val="32"/>
      </w:rPr>
      <w:t>Co., Ltd.</w:t>
    </w:r>
  </w:p>
  <w:p w14:paraId="6D7D1917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2FiZGZkYjY2MGM0ODM2ZjNiZmM0MGU0M2Y1NjE0MTIifQ=="/>
  </w:docVars>
  <w:rsids>
    <w:rsidRoot w:val="00514877"/>
    <w:rsid w:val="00053B25"/>
    <w:rsid w:val="00066FE8"/>
    <w:rsid w:val="00101C93"/>
    <w:rsid w:val="00150A68"/>
    <w:rsid w:val="00286C33"/>
    <w:rsid w:val="004B7AD9"/>
    <w:rsid w:val="00514877"/>
    <w:rsid w:val="00555624"/>
    <w:rsid w:val="00702143"/>
    <w:rsid w:val="008C2646"/>
    <w:rsid w:val="00983AFB"/>
    <w:rsid w:val="009F3D38"/>
    <w:rsid w:val="00B53AE9"/>
    <w:rsid w:val="00BF154F"/>
    <w:rsid w:val="00C821FA"/>
    <w:rsid w:val="00C934BD"/>
    <w:rsid w:val="00D0298C"/>
    <w:rsid w:val="00E650D5"/>
    <w:rsid w:val="00EF3097"/>
    <w:rsid w:val="00F91002"/>
    <w:rsid w:val="042A6CEA"/>
    <w:rsid w:val="1299302C"/>
    <w:rsid w:val="17AE6394"/>
    <w:rsid w:val="1ED44BC7"/>
    <w:rsid w:val="25EE4204"/>
    <w:rsid w:val="2A7B3EAB"/>
    <w:rsid w:val="31B945B5"/>
    <w:rsid w:val="35B6366D"/>
    <w:rsid w:val="38260A02"/>
    <w:rsid w:val="39586033"/>
    <w:rsid w:val="48D0711F"/>
    <w:rsid w:val="4C707808"/>
    <w:rsid w:val="500C70A5"/>
    <w:rsid w:val="50837C58"/>
    <w:rsid w:val="5AD11B8A"/>
    <w:rsid w:val="5C8450A4"/>
    <w:rsid w:val="5DE4297E"/>
    <w:rsid w:val="5E515A1D"/>
    <w:rsid w:val="60122BB7"/>
    <w:rsid w:val="62825726"/>
    <w:rsid w:val="63C476C7"/>
    <w:rsid w:val="64932799"/>
    <w:rsid w:val="69B45D59"/>
    <w:rsid w:val="6B632BA8"/>
    <w:rsid w:val="7C0C6B05"/>
    <w:rsid w:val="7F3B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customStyle="1" w:styleId="10">
    <w:name w:val="批注框文本 Char"/>
    <w:basedOn w:val="8"/>
    <w:link w:val="2"/>
    <w:autoRedefine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302</Words>
  <Characters>1572</Characters>
  <Lines>13</Lines>
  <Paragraphs>3</Paragraphs>
  <TotalTime>0</TotalTime>
  <ScaleCrop>false</ScaleCrop>
  <LinksUpToDate>false</LinksUpToDate>
  <CharactersWithSpaces>1825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2020-11-12T06:38:00Z</dcterms:created>
  <dc:creator>candy(盛泰仪器)15665870097</dc:creator>
  <cp:lastModifiedBy>猫九岁</cp:lastModifiedBy>
  <dcterms:modified xsi:type="dcterms:W3CDTF">2025-11-07T08:29:31Z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A39D846B400C4B1B879CE35D5C30D6DA</vt:lpwstr>
  </property>
  <property fmtid="{D5CDD505-2E9C-101B-9397-08002B2CF9AE}" pid="4" name="KSOTemplateDocerSaveRecord">
    <vt:lpwstr>eyJoZGlkIjoiNjIwMDAyYTcwYzYxYzE1OTNjZWFiMzJkMzhlMjQ5YWUiLCJ1c2VySWQiOiI5NTQzMjE3NjUifQ==</vt:lpwstr>
  </property>
</Properties>
</file>